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ody>
    <w:p>
      <w:pPr>
        <w:rPr>
          <w:rFonts w:ascii="Univers" w:hAnsi="Univers" w:cs="Times New Roman"/>
          <w:sz w:val="20"/>
        </w:rPr>
      </w:pPr>
      <w:bookmarkStart w:id="0" w:name="top"/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CHAPTER \h \r 1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Univers" w:hAnsi="Univers" w:cs="Times New Roman"/>
          <w:sz w:val="20"/>
        </w:rPr>
        <w:t>visca.com | Articles</w:t>
      </w:r>
    </w:p>
    <w:p>
      <w:pPr>
        <w:rPr>
          <w:rFonts w:ascii="Univers" w:hAnsi="Univers" w:cs="Times New Roman"/>
          <w:sz w:val="20"/>
        </w:rPr>
      </w:pPr>
    </w:p>
    <w:p>
      <w:pPr>
        <w:rPr>
          <w:rFonts w:ascii="Univers" w:hAnsi="Univers" w:cs="Times New Roman"/>
          <w:sz w:val="20"/>
        </w:rPr>
      </w:pPr>
    </w:p>
    <w:p>
      <w:pPr>
        <w:rPr>
          <w:rFonts w:ascii="Univers" w:hAnsi="Univers" w:cs="Times New Roman"/>
          <w:sz w:val="20"/>
        </w:rPr>
      </w:pPr>
      <w:r>
        <w:rPr>
          <w:rFonts w:ascii="Univers" w:hAnsi="Univers" w:cs="Times New Roman"/>
          <w:sz w:val="20"/>
        </w:rPr>
        <w:t>visca.com | Articles</w:t>
      </w:r>
    </w:p>
    <w:p>
      <w:pPr>
        <w:pStyle w:val="h1"/>
        <w:jc w:val="center"/>
        <w:rPr>
          <w:rFonts w:ascii="Univers" w:hAnsi="Univers" w:cs="Times New Roman"/>
        </w:rPr>
      </w:pPr>
      <w:r>
        <w:rPr>
          <w:rFonts w:ascii="Univers" w:hAnsi="Univers" w:cs="Times New Roman"/>
        </w:rPr>
        <w:t>Verbs que es combinen amb «</w:t>
      </w:r>
      <w:r>
        <w:rPr>
          <w:rFonts w:ascii="Univers" w:hAnsi="Univers" w:cs="Times New Roman"/>
          <w:i/>
        </w:rPr>
        <w:t>at</w:t>
      </w:r>
      <w:r>
        <w:rPr>
          <w:rFonts w:ascii="Univers" w:hAnsi="Univers" w:cs="Times New Roman"/>
        </w:rPr>
        <w:t xml:space="preserve"> + persona»</w:t>
      </w:r>
    </w:p>
    <w:p>
      <w:pPr>
        <w:rPr>
          <w:rFonts w:ascii="Univers" w:hAnsi="Univers" w:cs="Times New Roman"/>
          <w:sz w:val="20"/>
        </w:rPr>
      </w:pPr>
      <w:r>
        <w:rPr>
          <w:rFonts w:ascii="Univers" w:hAnsi="Univers" w:cs="Times New Roman"/>
          <w:b w:val="0"/>
          <w:sz w:val="20"/>
        </w:rPr>
        <w:t xml:space="preserve"> La majoria d'aquestes expressions es fan servir per a descriure les diverses maneres en què les persones s'adrecen, les unes a les altres, encara que molts poden anar davant objectes; p.e., </w:t>
      </w:r>
      <w:r>
        <w:rPr>
          <w:rFonts w:ascii="Univers" w:hAnsi="Univers" w:cs="Times New Roman"/>
          <w:b/>
          <w:sz w:val="20"/>
        </w:rPr>
        <w:t>look at photos</w:t>
      </w:r>
      <w:r>
        <w:rPr>
          <w:rFonts w:ascii="Univers" w:hAnsi="Univers" w:cs="Times New Roman"/>
          <w:i/>
          <w:sz w:val="20"/>
        </w:rPr>
        <w:t>(mirar fotos)</w:t>
      </w:r>
      <w:r>
        <w:rPr>
          <w:rFonts w:ascii="Univers" w:hAnsi="Univers" w:cs="Times New Roman"/>
          <w:sz w:val="20"/>
        </w:rPr>
        <w:t xml:space="preserve">, </w:t>
      </w:r>
      <w:r>
        <w:rPr>
          <w:rFonts w:ascii="Univers" w:hAnsi="Univers" w:cs="Times New Roman"/>
          <w:b/>
          <w:sz w:val="20"/>
        </w:rPr>
        <w:t>stare at the walls</w:t>
      </w:r>
      <w:r>
        <w:rPr>
          <w:rFonts w:ascii="Univers" w:hAnsi="Univers" w:cs="Times New Roman"/>
          <w:i/>
          <w:sz w:val="20"/>
        </w:rPr>
        <w:t>(mirar fixadament les parets)</w:t>
      </w:r>
      <w:r>
        <w:rPr>
          <w:rFonts w:ascii="Univers" w:hAnsi="Univers" w:cs="Times New Roman"/>
          <w:sz w:val="20"/>
        </w:rPr>
        <w:t>, etc.</w:t>
        <w:br/>
      </w:r>
      <w:bookmarkStart w:id="1" w:name="QuickMark 1"/>
      <w:bookmarkEnd w:id="1"/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look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stare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fixament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glance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donar un cop d'ull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peek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donar una llambregada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peer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gaze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encantat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glare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malament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frown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malament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scowl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malament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leer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impúdicament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sneer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amb menyspreu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squint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amb els ulls acluclats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gape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mirar bocabadat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laugh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riure's de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smile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somriure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grin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somriure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smirk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somriure sorneguerament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beam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somriure encantadament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wink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picar l'ullet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blink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parpellejar (a algú)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yell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renyar</w:t>
      </w:r>
      <w:r>
        <w:rPr>
          <w:rFonts w:ascii="Univers" w:hAnsi="Univers" w:cs="Times New Roman"/>
          <w:sz w:val="20"/>
        </w:rPr>
        <w:br/>
        <w:t>,</w:t>
      </w:r>
      <w:r>
        <w:rPr>
          <w:rFonts w:ascii="Univers" w:hAnsi="Univers" w:cs="Times New Roman"/>
          <w:b/>
          <w:sz w:val="20"/>
        </w:rPr>
        <w:t>holler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cridar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shout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cridar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scream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escridassar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shriek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cridar (a algú) xisclant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swear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renegar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snarl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ensenyar les dents (a algú, amenaçant-lo)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growl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parlar (amb algú) grunyint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roar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rugir (a algú)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rail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criticar violentament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nag (at)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criticar fent nyic-nyic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whistle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xiular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hiss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xiular com una serp (a algú)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point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assenyalar amb el dit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nod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fer sí amb el cap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wave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saludar amb la mà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bark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lladrar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shrug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arronsar les espatlles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aim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apuntar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shoot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disparar a</w:t>
      </w:r>
      <w:r>
        <w:rPr>
          <w:rFonts w:ascii="Univers" w:hAnsi="Univers" w:cs="Times New Roman"/>
          <w:b/>
          <w:sz w:val="20"/>
        </w:rPr>
        <w:t>spit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escopir a</w:t>
      </w:r>
      <w:r>
        <w:rPr>
          <w:rFonts w:ascii="Univers" w:hAnsi="Univers" w:cs="Times New Roman"/>
          <w:sz w:val="20"/>
        </w:rPr>
        <w:br/>
      </w:r>
      <w:r>
        <w:rPr>
          <w:rFonts w:ascii="Univers" w:hAnsi="Univers" w:cs="Times New Roman"/>
          <w:b/>
          <w:sz w:val="20"/>
        </w:rPr>
        <w:t>honk at</w:t>
      </w:r>
      <w:r>
        <w:rPr>
          <w:rFonts w:ascii="Univers" w:hAnsi="Univers" w:cs="Times New Roman"/>
          <w:sz w:val="20"/>
        </w:rPr>
        <w:t xml:space="preserve"> — </w:t>
      </w:r>
      <w:r>
        <w:rPr>
          <w:rFonts w:ascii="Univers" w:hAnsi="Univers" w:cs="Times New Roman"/>
          <w:i/>
          <w:sz w:val="20"/>
        </w:rPr>
        <w:t>fer sonar el clàxon (a algú)</w:t>
      </w:r>
      <w:r>
        <w:rPr>
          <w:rFonts w:ascii="Univers" w:hAnsi="Univers" w:cs="Times New Roman"/>
          <w:sz w:val="20"/>
        </w:rPr>
        <w:br/>
        <w:br/>
      </w:r>
    </w:p>
    <w:p>
      <w:pPr>
        <w:jc w:val="center"/>
        <w:rPr>
          <w:rFonts w:ascii="Univers" w:hAnsi="Univers" w:cs="Times New Roman"/>
          <w:sz w:val="20"/>
        </w:rPr>
      </w:pPr>
      <w:r>
        <w:rPr>
          <w:rFonts w:ascii="Univers" w:hAnsi="Univers" w:cs="Times New Roman"/>
          <w:sz w:val="20"/>
        </w:rPr>
        <w:t>contacte / email</w:t>
      </w:r>
    </w:p>
    <w:p>
      <w:pPr>
        <w:spacing w:line="19" w:lineRule="exact"/>
        <w:jc w:val="center"/>
        <w:rPr>
          <w:rFonts w:ascii="Univers" w:hAnsi="Univers" w:cs="Times New Roman"/>
          <w:sz w:val="20"/>
        </w:rPr>
      </w:pPr>
    </w:p>
    <w:sectPr>
      <w:pgSz w:w="12240" w:h="15840"/>
      <w:pgMar w:top="1440" w:right="1440" w:bottom="1440" w:left="1440" w:header="720" w:footer="720" w:gutter="0"/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efaultTabStop w:val="720"/>
  <w:doNotHyphenateCaps/>
  <w:evenAndOddHeaders/>
  <w:displayHorizontalDrawingGridEvery w:val="0"/>
  <w:doNotShadeFormData/>
  <w:noPunctuationKerning/>
  <w:characterSpacingControl w:val="doNotCompress"/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0"/>
      <w:rtl w:val="0"/>
      <w:lang w:val="en-US"/>
    </w:rPr>
  </w:style>
  <w:style w:type="character" w:default="1" w:styleId="DefaultParagraphFont">
    <w:name w:val="Default Paragraph Font"/>
  </w:style>
  <w:style w:type="paragraph" w:customStyle="1" w:styleId="h1">
    <w:name w:val="h1"/>
    <w:basedOn w:val="Normal"/>
    <w:pPr>
      <w:jc w:val="left"/>
    </w:pPr>
    <w:rPr>
      <w:b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